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C3" w:rsidRDefault="006869C3" w:rsidP="006869C3">
      <w:pPr>
        <w:spacing w:after="0"/>
        <w:rPr>
          <w:rFonts w:ascii="Times New Roman" w:hAnsi="Times New Roman" w:cs="Times New Roman"/>
        </w:rPr>
      </w:pPr>
    </w:p>
    <w:p w:rsidR="008F6B16" w:rsidRPr="008E037E" w:rsidRDefault="006869C3" w:rsidP="006869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F6B16" w:rsidRPr="008E037E">
        <w:rPr>
          <w:rFonts w:ascii="Times New Roman" w:hAnsi="Times New Roman" w:cs="Times New Roman"/>
          <w:b/>
        </w:rPr>
        <w:t xml:space="preserve">План обучения </w:t>
      </w:r>
    </w:p>
    <w:p w:rsidR="00E318F3" w:rsidRPr="008E037E" w:rsidRDefault="008F6B16" w:rsidP="008F6B16">
      <w:pPr>
        <w:spacing w:after="0"/>
        <w:jc w:val="center"/>
        <w:rPr>
          <w:rFonts w:ascii="Times New Roman" w:hAnsi="Times New Roman" w:cs="Times New Roman"/>
          <w:b/>
        </w:rPr>
      </w:pPr>
      <w:r w:rsidRPr="008E037E">
        <w:rPr>
          <w:rFonts w:ascii="Times New Roman" w:hAnsi="Times New Roman" w:cs="Times New Roman"/>
          <w:b/>
        </w:rPr>
        <w:t>сотрудников ГБУ «Комплексный центр социального обслуживания населения»</w:t>
      </w:r>
    </w:p>
    <w:p w:rsidR="008F6B16" w:rsidRPr="008E037E" w:rsidRDefault="008F6B16" w:rsidP="008F6B16">
      <w:pPr>
        <w:spacing w:after="0"/>
        <w:jc w:val="center"/>
        <w:rPr>
          <w:rFonts w:ascii="Times New Roman" w:hAnsi="Times New Roman" w:cs="Times New Roman"/>
          <w:b/>
        </w:rPr>
      </w:pPr>
      <w:r w:rsidRPr="008E037E">
        <w:rPr>
          <w:rFonts w:ascii="Times New Roman" w:hAnsi="Times New Roman" w:cs="Times New Roman"/>
          <w:b/>
        </w:rPr>
        <w:t>Бежецкого района по вопросам профилактики и противодействия коррупции</w:t>
      </w:r>
    </w:p>
    <w:p w:rsidR="008F6B16" w:rsidRPr="008E037E" w:rsidRDefault="00A24A1E" w:rsidP="008F6B1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</w:t>
      </w:r>
      <w:r w:rsidR="008F6B16" w:rsidRPr="008E037E">
        <w:rPr>
          <w:rFonts w:ascii="Times New Roman" w:hAnsi="Times New Roman" w:cs="Times New Roman"/>
          <w:b/>
        </w:rPr>
        <w:t xml:space="preserve"> год</w:t>
      </w:r>
    </w:p>
    <w:p w:rsidR="008F6B16" w:rsidRDefault="008F6B16" w:rsidP="008F6B16">
      <w:pPr>
        <w:rPr>
          <w:rFonts w:ascii="Times New Roman" w:hAnsi="Times New Roman" w:cs="Times New Roman"/>
        </w:rPr>
      </w:pPr>
      <w:r w:rsidRPr="008F6B16">
        <w:rPr>
          <w:rFonts w:ascii="Times New Roman" w:hAnsi="Times New Roman" w:cs="Times New Roman"/>
          <w:b/>
        </w:rPr>
        <w:t>Цель обучения:</w:t>
      </w:r>
      <w:r>
        <w:rPr>
          <w:rFonts w:ascii="Times New Roman" w:hAnsi="Times New Roman" w:cs="Times New Roman"/>
        </w:rPr>
        <w:t xml:space="preserve"> ознакомить работников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учреждения, а также с положениями нормативно-правовых актов, устанавливающих меры ответственности за совершение коррупционных правонарушений.</w:t>
      </w:r>
    </w:p>
    <w:tbl>
      <w:tblPr>
        <w:tblStyle w:val="a3"/>
        <w:tblpPr w:leftFromText="180" w:rightFromText="180" w:vertAnchor="text" w:horzAnchor="margin" w:tblpXSpec="center" w:tblpY="77"/>
        <w:tblW w:w="9498" w:type="dxa"/>
        <w:tblLayout w:type="fixed"/>
        <w:tblLook w:val="04A0" w:firstRow="1" w:lastRow="0" w:firstColumn="1" w:lastColumn="0" w:noHBand="0" w:noVBand="1"/>
      </w:tblPr>
      <w:tblGrid>
        <w:gridCol w:w="675"/>
        <w:gridCol w:w="5313"/>
        <w:gridCol w:w="1560"/>
        <w:gridCol w:w="1950"/>
      </w:tblGrid>
      <w:tr w:rsidR="00710510" w:rsidTr="00710510">
        <w:tc>
          <w:tcPr>
            <w:tcW w:w="675" w:type="dxa"/>
          </w:tcPr>
          <w:p w:rsidR="00710510" w:rsidRDefault="00710510" w:rsidP="00686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13" w:type="dxa"/>
          </w:tcPr>
          <w:p w:rsidR="00710510" w:rsidRDefault="00710510" w:rsidP="00686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560" w:type="dxa"/>
          </w:tcPr>
          <w:p w:rsidR="00710510" w:rsidRDefault="00710510" w:rsidP="00686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50" w:type="dxa"/>
          </w:tcPr>
          <w:p w:rsidR="00710510" w:rsidRDefault="00710510" w:rsidP="00686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10510" w:rsidTr="00710510">
        <w:tc>
          <w:tcPr>
            <w:tcW w:w="675" w:type="dxa"/>
          </w:tcPr>
          <w:p w:rsidR="00710510" w:rsidRDefault="00710510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3" w:type="dxa"/>
          </w:tcPr>
          <w:p w:rsidR="00710510" w:rsidRPr="00640BBD" w:rsidRDefault="00710510" w:rsidP="003E5399">
            <w:pPr>
              <w:rPr>
                <w:rFonts w:ascii="Times New Roman" w:hAnsi="Times New Roman" w:cs="Times New Roman"/>
              </w:rPr>
            </w:pPr>
            <w:r w:rsidRPr="00640BBD">
              <w:rPr>
                <w:rFonts w:ascii="Times New Roman" w:hAnsi="Times New Roman" w:cs="Times New Roman"/>
              </w:rPr>
              <w:t>Понятие коррупции и правовые основы противодействия коррупционным правонарушениям. Действующее российское законодательство в сфере противодействия коррупции. Международно-правовые акты в сфере противодействия коррупции.</w:t>
            </w:r>
          </w:p>
        </w:tc>
        <w:tc>
          <w:tcPr>
            <w:tcW w:w="1560" w:type="dxa"/>
          </w:tcPr>
          <w:p w:rsidR="00710510" w:rsidRPr="00640BBD" w:rsidRDefault="00A24A1E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2021</w:t>
            </w:r>
          </w:p>
        </w:tc>
        <w:tc>
          <w:tcPr>
            <w:tcW w:w="1950" w:type="dxa"/>
          </w:tcPr>
          <w:p w:rsidR="00710510" w:rsidRPr="00640BBD" w:rsidRDefault="00710510" w:rsidP="003E5399">
            <w:pPr>
              <w:rPr>
                <w:rFonts w:ascii="Times New Roman" w:hAnsi="Times New Roman" w:cs="Times New Roman"/>
              </w:rPr>
            </w:pPr>
            <w:r w:rsidRPr="00640BBD">
              <w:rPr>
                <w:rFonts w:ascii="Times New Roman" w:hAnsi="Times New Roman" w:cs="Times New Roman"/>
              </w:rPr>
              <w:t>Козырева Ю.В.- директор ГБУ «КЦСОН» Бежецкого района</w:t>
            </w:r>
          </w:p>
        </w:tc>
      </w:tr>
      <w:tr w:rsidR="00710510" w:rsidTr="00710510">
        <w:tc>
          <w:tcPr>
            <w:tcW w:w="675" w:type="dxa"/>
          </w:tcPr>
          <w:p w:rsidR="00710510" w:rsidRDefault="00710510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3" w:type="dxa"/>
          </w:tcPr>
          <w:p w:rsidR="00710510" w:rsidRPr="00640BBD" w:rsidRDefault="00710510" w:rsidP="003E5399">
            <w:pPr>
              <w:rPr>
                <w:rFonts w:ascii="Times New Roman" w:hAnsi="Times New Roman" w:cs="Times New Roman"/>
              </w:rPr>
            </w:pPr>
            <w:r w:rsidRPr="00640BBD">
              <w:rPr>
                <w:rFonts w:ascii="Times New Roman" w:hAnsi="Times New Roman" w:cs="Times New Roman"/>
              </w:rPr>
              <w:t>Меры профилактики коррупции в Учреждении. Правовые и организационные основы противодействия коррупции в Учреждении, основные принципы противодействия коррупции. Кодекс этики и служебного поведения работников Учреждения, комиссии по соблюдению требований к слу</w:t>
            </w:r>
            <w:r>
              <w:rPr>
                <w:rFonts w:ascii="Times New Roman" w:hAnsi="Times New Roman" w:cs="Times New Roman"/>
              </w:rPr>
              <w:t>жебному поведению работников  ГБУ «КЦСОН</w:t>
            </w:r>
            <w:r w:rsidRPr="00640BB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Бежецкого района </w:t>
            </w:r>
            <w:r w:rsidRPr="00640BBD">
              <w:rPr>
                <w:rFonts w:ascii="Times New Roman" w:hAnsi="Times New Roman" w:cs="Times New Roman"/>
              </w:rPr>
              <w:t xml:space="preserve"> и урегулированию конфликта интересов.</w:t>
            </w:r>
          </w:p>
        </w:tc>
        <w:tc>
          <w:tcPr>
            <w:tcW w:w="1560" w:type="dxa"/>
          </w:tcPr>
          <w:p w:rsidR="00710510" w:rsidRPr="00640BBD" w:rsidRDefault="00A24A1E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</w:t>
            </w:r>
          </w:p>
        </w:tc>
        <w:tc>
          <w:tcPr>
            <w:tcW w:w="1950" w:type="dxa"/>
          </w:tcPr>
          <w:p w:rsidR="00710510" w:rsidRPr="00640BBD" w:rsidRDefault="006362B0" w:rsidP="003E5399">
            <w:pPr>
              <w:rPr>
                <w:rFonts w:ascii="Times New Roman" w:hAnsi="Times New Roman" w:cs="Times New Roman"/>
              </w:rPr>
            </w:pPr>
            <w:r w:rsidRPr="00640BBD">
              <w:rPr>
                <w:rFonts w:ascii="Times New Roman" w:hAnsi="Times New Roman" w:cs="Times New Roman"/>
              </w:rPr>
              <w:t>Козырева Ю.В.- директор ГБУ «КЦСОН» Бежецкого района</w:t>
            </w:r>
          </w:p>
        </w:tc>
      </w:tr>
      <w:tr w:rsidR="00710510" w:rsidTr="00710510">
        <w:tc>
          <w:tcPr>
            <w:tcW w:w="675" w:type="dxa"/>
          </w:tcPr>
          <w:p w:rsidR="00710510" w:rsidRDefault="00710510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3" w:type="dxa"/>
          </w:tcPr>
          <w:p w:rsidR="00710510" w:rsidRPr="00640BBD" w:rsidRDefault="00710510" w:rsidP="003E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BD">
              <w:rPr>
                <w:rFonts w:ascii="Times New Roman" w:hAnsi="Times New Roman" w:cs="Times New Roman"/>
              </w:rPr>
              <w:t>Ответственность за коррупционные правонарушения. Ответственность физических и юридических лиц за совершение коррупционных правонарушений. Уголовная, административная, гражданско-правовая и дисциплинарная ответственность за коррупционные правонарушения.</w:t>
            </w:r>
          </w:p>
        </w:tc>
        <w:tc>
          <w:tcPr>
            <w:tcW w:w="1560" w:type="dxa"/>
          </w:tcPr>
          <w:p w:rsidR="00710510" w:rsidRPr="00640BBD" w:rsidRDefault="00A24A1E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 2021</w:t>
            </w:r>
          </w:p>
        </w:tc>
        <w:tc>
          <w:tcPr>
            <w:tcW w:w="1950" w:type="dxa"/>
          </w:tcPr>
          <w:p w:rsidR="00710510" w:rsidRPr="00640BBD" w:rsidRDefault="00710510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Е.А.- заместитель директора, ответственный за противодействие коррупции</w:t>
            </w:r>
          </w:p>
        </w:tc>
      </w:tr>
      <w:tr w:rsidR="00710510" w:rsidTr="00710510">
        <w:tc>
          <w:tcPr>
            <w:tcW w:w="675" w:type="dxa"/>
          </w:tcPr>
          <w:p w:rsidR="00710510" w:rsidRDefault="00710510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3" w:type="dxa"/>
          </w:tcPr>
          <w:p w:rsidR="00710510" w:rsidRPr="00640BBD" w:rsidRDefault="00710510" w:rsidP="00640BBD">
            <w:pPr>
              <w:rPr>
                <w:rFonts w:ascii="Times New Roman" w:hAnsi="Times New Roman" w:cs="Times New Roman"/>
              </w:rPr>
            </w:pPr>
            <w:r w:rsidRPr="00640BBD">
              <w:rPr>
                <w:rFonts w:ascii="Times New Roman" w:hAnsi="Times New Roman" w:cs="Times New Roman"/>
              </w:rPr>
              <w:t xml:space="preserve">Порядок уведомления работниками </w:t>
            </w:r>
            <w:r>
              <w:rPr>
                <w:rFonts w:ascii="Times New Roman" w:hAnsi="Times New Roman" w:cs="Times New Roman"/>
              </w:rPr>
              <w:t xml:space="preserve"> ГБУ «КЦСОН</w:t>
            </w:r>
            <w:r w:rsidRPr="00640BB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Бежецкого района </w:t>
            </w:r>
            <w:r w:rsidRPr="00640BBD">
              <w:rPr>
                <w:rFonts w:ascii="Times New Roman" w:hAnsi="Times New Roman" w:cs="Times New Roman"/>
              </w:rPr>
              <w:t>работодателя, органы прокуратуры другие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560" w:type="dxa"/>
          </w:tcPr>
          <w:p w:rsidR="00710510" w:rsidRPr="00640BBD" w:rsidRDefault="00A24A1E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 2021</w:t>
            </w:r>
            <w:bookmarkStart w:id="0" w:name="_GoBack"/>
            <w:bookmarkEnd w:id="0"/>
          </w:p>
        </w:tc>
        <w:tc>
          <w:tcPr>
            <w:tcW w:w="1950" w:type="dxa"/>
          </w:tcPr>
          <w:p w:rsidR="00710510" w:rsidRPr="00640BBD" w:rsidRDefault="00710510" w:rsidP="003E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Е.А.- заместитель директора, ответственный за противодействие коррупции</w:t>
            </w:r>
          </w:p>
        </w:tc>
      </w:tr>
    </w:tbl>
    <w:p w:rsidR="00D3343A" w:rsidRPr="00F50D71" w:rsidRDefault="00D3343A" w:rsidP="00D3343A">
      <w:pPr>
        <w:pStyle w:val="a4"/>
        <w:rPr>
          <w:rFonts w:ascii="Verdana" w:hAnsi="Verdana"/>
          <w:color w:val="000000"/>
          <w:sz w:val="22"/>
          <w:szCs w:val="22"/>
        </w:rPr>
      </w:pPr>
      <w:r w:rsidRPr="00F50D71">
        <w:rPr>
          <w:sz w:val="22"/>
          <w:szCs w:val="22"/>
        </w:rPr>
        <w:t>Виды обучения:</w:t>
      </w:r>
      <w:r w:rsidRPr="00F50D71">
        <w:rPr>
          <w:rFonts w:ascii="Verdana" w:hAnsi="Verdana"/>
          <w:color w:val="000000"/>
          <w:sz w:val="22"/>
          <w:szCs w:val="22"/>
        </w:rPr>
        <w:t xml:space="preserve"> </w:t>
      </w:r>
    </w:p>
    <w:p w:rsidR="00D3343A" w:rsidRPr="00D3343A" w:rsidRDefault="00D3343A" w:rsidP="00D3343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proofErr w:type="gramStart"/>
      <w:r>
        <w:rPr>
          <w:color w:val="000000"/>
          <w:sz w:val="20"/>
          <w:szCs w:val="20"/>
        </w:rPr>
        <w:t>о</w:t>
      </w:r>
      <w:r w:rsidRPr="00D3343A">
        <w:rPr>
          <w:color w:val="000000"/>
          <w:sz w:val="20"/>
          <w:szCs w:val="20"/>
        </w:rPr>
        <w:t>бучение по вопросам</w:t>
      </w:r>
      <w:proofErr w:type="gramEnd"/>
      <w:r w:rsidRPr="00D3343A">
        <w:rPr>
          <w:color w:val="000000"/>
          <w:sz w:val="20"/>
          <w:szCs w:val="20"/>
        </w:rPr>
        <w:t xml:space="preserve"> профилактики и противодействия коррупции непосредственно после приема на работу</w:t>
      </w:r>
      <w:r>
        <w:rPr>
          <w:color w:val="000000"/>
          <w:sz w:val="20"/>
          <w:szCs w:val="20"/>
        </w:rPr>
        <w:t>;</w:t>
      </w:r>
    </w:p>
    <w:p w:rsidR="00D3343A" w:rsidRPr="00D3343A" w:rsidRDefault="00D3343A" w:rsidP="00D3343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-п</w:t>
      </w:r>
      <w:r w:rsidRPr="00D3343A">
        <w:rPr>
          <w:color w:val="000000"/>
          <w:sz w:val="20"/>
          <w:szCs w:val="20"/>
        </w:rPr>
        <w:t>ериодическое обучение работников организации с целью поддержания их знаний и навыков в сфере противодействия коррупции на должном уровне</w:t>
      </w:r>
      <w:r>
        <w:rPr>
          <w:color w:val="000000"/>
          <w:sz w:val="20"/>
          <w:szCs w:val="20"/>
        </w:rPr>
        <w:t>;</w:t>
      </w:r>
    </w:p>
    <w:p w:rsidR="00D3343A" w:rsidRDefault="00D3343A" w:rsidP="00D3343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Pr="00D3343A">
        <w:rPr>
          <w:color w:val="000000"/>
          <w:sz w:val="20"/>
          <w:szCs w:val="20"/>
        </w:rPr>
        <w:t>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D3343A" w:rsidRPr="00D3343A" w:rsidRDefault="00D3343A" w:rsidP="00D3343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</w:t>
      </w:r>
      <w:r w:rsidRPr="00D3343A">
        <w:rPr>
          <w:color w:val="000000"/>
          <w:sz w:val="20"/>
          <w:szCs w:val="20"/>
        </w:rPr>
        <w:t>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</w:t>
      </w:r>
      <w:r>
        <w:rPr>
          <w:color w:val="000000"/>
          <w:sz w:val="20"/>
          <w:szCs w:val="20"/>
        </w:rPr>
        <w:t>;</w:t>
      </w:r>
    </w:p>
    <w:p w:rsidR="00D3343A" w:rsidRPr="00D3343A" w:rsidRDefault="00D3343A" w:rsidP="00D3343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 w:rsidRPr="00D3343A">
        <w:rPr>
          <w:color w:val="000000"/>
          <w:sz w:val="20"/>
          <w:szCs w:val="20"/>
        </w:rPr>
        <w:t>онсультирование по вопросам противодействия коррупции</w:t>
      </w:r>
      <w:r>
        <w:rPr>
          <w:color w:val="000000"/>
          <w:sz w:val="20"/>
          <w:szCs w:val="20"/>
        </w:rPr>
        <w:t>.</w:t>
      </w:r>
    </w:p>
    <w:p w:rsidR="008F6B16" w:rsidRPr="00D3343A" w:rsidRDefault="008F6B16" w:rsidP="00D3343A">
      <w:pPr>
        <w:spacing w:after="0"/>
        <w:rPr>
          <w:rFonts w:ascii="Times New Roman" w:hAnsi="Times New Roman" w:cs="Times New Roman"/>
        </w:rPr>
      </w:pPr>
    </w:p>
    <w:sectPr w:rsidR="008F6B16" w:rsidRPr="00D3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16"/>
    <w:rsid w:val="00122166"/>
    <w:rsid w:val="001F116C"/>
    <w:rsid w:val="002554BC"/>
    <w:rsid w:val="003E5399"/>
    <w:rsid w:val="006362B0"/>
    <w:rsid w:val="00640BBD"/>
    <w:rsid w:val="006869C3"/>
    <w:rsid w:val="00710510"/>
    <w:rsid w:val="008E037E"/>
    <w:rsid w:val="008F6B16"/>
    <w:rsid w:val="00A24A1E"/>
    <w:rsid w:val="00D3343A"/>
    <w:rsid w:val="00E14EDC"/>
    <w:rsid w:val="00E318F3"/>
    <w:rsid w:val="00E72218"/>
    <w:rsid w:val="00F41980"/>
    <w:rsid w:val="00F50D71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2020-03-17T10:48:00Z</cp:lastPrinted>
  <dcterms:created xsi:type="dcterms:W3CDTF">2021-03-01T11:15:00Z</dcterms:created>
  <dcterms:modified xsi:type="dcterms:W3CDTF">2021-03-01T11:15:00Z</dcterms:modified>
</cp:coreProperties>
</file>